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E7" w:rsidRPr="002403E7" w:rsidRDefault="002403E7" w:rsidP="002403E7">
      <w:pPr>
        <w:pStyle w:val="ConsPlusTitlePage"/>
      </w:pPr>
      <w:bookmarkStart w:id="0" w:name="_GoBack"/>
    </w:p>
    <w:p w:rsidR="002403E7" w:rsidRPr="002403E7" w:rsidRDefault="002403E7">
      <w:pPr>
        <w:pStyle w:val="ConsPlusTitle"/>
        <w:jc w:val="center"/>
        <w:outlineLvl w:val="0"/>
      </w:pPr>
      <w:r w:rsidRPr="002403E7">
        <w:t>ПРЕДСЕДАТЕЛЬ ВОЛОГОДСКОЙ ГОРОДСКОЙ ДУМЫ</w:t>
      </w:r>
    </w:p>
    <w:p w:rsidR="002403E7" w:rsidRPr="002403E7" w:rsidRDefault="002403E7">
      <w:pPr>
        <w:pStyle w:val="ConsPlusTitle"/>
        <w:ind w:firstLine="540"/>
        <w:jc w:val="both"/>
      </w:pPr>
    </w:p>
    <w:p w:rsidR="002403E7" w:rsidRPr="002403E7" w:rsidRDefault="002403E7">
      <w:pPr>
        <w:pStyle w:val="ConsPlusTitle"/>
        <w:jc w:val="center"/>
      </w:pPr>
      <w:r w:rsidRPr="002403E7">
        <w:t>ПОСТАНОВЛЕНИЕ</w:t>
      </w:r>
    </w:p>
    <w:p w:rsidR="002403E7" w:rsidRPr="002403E7" w:rsidRDefault="002403E7">
      <w:pPr>
        <w:pStyle w:val="ConsPlusTitle"/>
        <w:jc w:val="center"/>
      </w:pPr>
      <w:r w:rsidRPr="002403E7">
        <w:t>от 27 ноября 2025 г. N 4</w:t>
      </w:r>
    </w:p>
    <w:p w:rsidR="002403E7" w:rsidRPr="002403E7" w:rsidRDefault="002403E7">
      <w:pPr>
        <w:pStyle w:val="ConsPlusTitle"/>
        <w:ind w:firstLine="540"/>
        <w:jc w:val="both"/>
      </w:pPr>
    </w:p>
    <w:p w:rsidR="002403E7" w:rsidRPr="002403E7" w:rsidRDefault="002403E7">
      <w:pPr>
        <w:pStyle w:val="ConsPlusTitle"/>
        <w:jc w:val="center"/>
      </w:pPr>
      <w:r w:rsidRPr="002403E7">
        <w:t xml:space="preserve">ОБ УТВЕРЖДЕНИИ ПОРЯДКА ПРОВЕДЕНИЯ </w:t>
      </w:r>
      <w:proofErr w:type="gramStart"/>
      <w:r w:rsidRPr="002403E7">
        <w:t>АНТИКОРРУПЦИОННОЙ</w:t>
      </w:r>
      <w:proofErr w:type="gramEnd"/>
    </w:p>
    <w:p w:rsidR="002403E7" w:rsidRPr="002403E7" w:rsidRDefault="002403E7">
      <w:pPr>
        <w:pStyle w:val="ConsPlusTitle"/>
        <w:jc w:val="center"/>
      </w:pPr>
      <w:r w:rsidRPr="002403E7">
        <w:t>ЭКСПЕРТИЗЫ НОРМАТИВНЫХ ПРАВОВЫХ АКТОВ ПРЕДСЕДАТЕЛЯ</w:t>
      </w:r>
    </w:p>
    <w:p w:rsidR="002403E7" w:rsidRPr="002403E7" w:rsidRDefault="002403E7">
      <w:pPr>
        <w:pStyle w:val="ConsPlusTitle"/>
        <w:jc w:val="center"/>
      </w:pPr>
      <w:r w:rsidRPr="002403E7">
        <w:t>ВОЛОГОДСКОЙ ГОРОДСКОЙ ДУМЫ И ИХ ПРОЕКТОВ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ind w:firstLine="540"/>
        <w:jc w:val="both"/>
      </w:pPr>
      <w:proofErr w:type="gramStart"/>
      <w:r w:rsidRPr="002403E7">
        <w:t xml:space="preserve">В соответствии с Федеральными законами от 25 декабря 2008 года </w:t>
      </w:r>
      <w:hyperlink r:id="rId5">
        <w:r w:rsidRPr="002403E7">
          <w:t>N 273-ФЗ</w:t>
        </w:r>
      </w:hyperlink>
      <w:r w:rsidRPr="002403E7">
        <w:t xml:space="preserve"> "О противодействии коррупции", от 17 июля 2009 года </w:t>
      </w:r>
      <w:hyperlink r:id="rId6">
        <w:r w:rsidRPr="002403E7">
          <w:t>N 172-ФЗ</w:t>
        </w:r>
      </w:hyperlink>
      <w:r w:rsidRPr="002403E7">
        <w:t xml:space="preserve"> "Об антикоррупционной экспертизе нормативных правовых актов и проектов нормативных правовых актов", </w:t>
      </w:r>
      <w:hyperlink r:id="rId7">
        <w:r w:rsidRPr="002403E7">
          <w:t>постановлением</w:t>
        </w:r>
      </w:hyperlink>
      <w:r w:rsidRPr="002403E7"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на основании </w:t>
      </w:r>
      <w:hyperlink r:id="rId8">
        <w:r w:rsidRPr="002403E7">
          <w:t>части 8 статьи</w:t>
        </w:r>
        <w:proofErr w:type="gramEnd"/>
        <w:r w:rsidRPr="002403E7">
          <w:t xml:space="preserve"> 27</w:t>
        </w:r>
      </w:hyperlink>
      <w:r w:rsidRPr="002403E7">
        <w:t xml:space="preserve">, </w:t>
      </w:r>
      <w:hyperlink r:id="rId9">
        <w:r w:rsidRPr="002403E7">
          <w:t>статьи 35</w:t>
        </w:r>
      </w:hyperlink>
      <w:r w:rsidRPr="002403E7">
        <w:t xml:space="preserve"> Устава городского округа города Вологды постановляю: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1. Утвердить прилагаемый </w:t>
      </w:r>
      <w:hyperlink w:anchor="P27">
        <w:r w:rsidRPr="002403E7">
          <w:t>Порядок</w:t>
        </w:r>
      </w:hyperlink>
      <w:r w:rsidRPr="002403E7">
        <w:t xml:space="preserve"> </w:t>
      </w:r>
      <w:proofErr w:type="gramStart"/>
      <w:r w:rsidRPr="002403E7">
        <w:t>проведения антикоррупционной экспертизы нормативных правовых актов Председателя Вологодской городской Думы</w:t>
      </w:r>
      <w:proofErr w:type="gramEnd"/>
      <w:r w:rsidRPr="002403E7">
        <w:t xml:space="preserve"> и их проектов.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2. </w:t>
      </w:r>
      <w:proofErr w:type="gramStart"/>
      <w:r w:rsidRPr="002403E7">
        <w:t xml:space="preserve">Настоящее постановление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"Интернет", вступает в силу со дня опубликования и распространяется на правоотношения, возникшие со дня избрания и вступления в должность Главы города Вологды в соответствии с </w:t>
      </w:r>
      <w:hyperlink r:id="rId10">
        <w:r w:rsidRPr="002403E7">
          <w:t>законом</w:t>
        </w:r>
      </w:hyperlink>
      <w:r w:rsidRPr="002403E7">
        <w:t xml:space="preserve"> Вологодской области от 1 августа 2025 года N 5936-ОЗ "О регулировании некоторых вопросов организации местного самоуправления</w:t>
      </w:r>
      <w:proofErr w:type="gramEnd"/>
      <w:r w:rsidRPr="002403E7">
        <w:t xml:space="preserve"> на территории Вологодской области".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</w:pPr>
      <w:r w:rsidRPr="002403E7">
        <w:t>Председатель Вологодской городской Думы</w:t>
      </w:r>
    </w:p>
    <w:p w:rsidR="002403E7" w:rsidRPr="002403E7" w:rsidRDefault="002403E7">
      <w:pPr>
        <w:pStyle w:val="ConsPlusNormal"/>
        <w:jc w:val="right"/>
      </w:pPr>
      <w:r w:rsidRPr="002403E7">
        <w:t>Д.В.АНТОНОВ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  <w:outlineLvl w:val="0"/>
      </w:pPr>
      <w:r w:rsidRPr="002403E7">
        <w:t>Утвержден</w:t>
      </w:r>
    </w:p>
    <w:p w:rsidR="002403E7" w:rsidRPr="002403E7" w:rsidRDefault="002403E7">
      <w:pPr>
        <w:pStyle w:val="ConsPlusNormal"/>
        <w:jc w:val="right"/>
      </w:pPr>
      <w:r w:rsidRPr="002403E7">
        <w:t>Постановлением</w:t>
      </w:r>
    </w:p>
    <w:p w:rsidR="002403E7" w:rsidRPr="002403E7" w:rsidRDefault="002403E7">
      <w:pPr>
        <w:pStyle w:val="ConsPlusNormal"/>
        <w:jc w:val="right"/>
      </w:pPr>
      <w:r w:rsidRPr="002403E7">
        <w:t>Председателя</w:t>
      </w:r>
    </w:p>
    <w:p w:rsidR="002403E7" w:rsidRPr="002403E7" w:rsidRDefault="002403E7">
      <w:pPr>
        <w:pStyle w:val="ConsPlusNormal"/>
        <w:jc w:val="right"/>
      </w:pPr>
      <w:r w:rsidRPr="002403E7">
        <w:t>Вологодской городской Думы</w:t>
      </w:r>
    </w:p>
    <w:p w:rsidR="002403E7" w:rsidRPr="002403E7" w:rsidRDefault="002403E7">
      <w:pPr>
        <w:pStyle w:val="ConsPlusNormal"/>
        <w:jc w:val="right"/>
      </w:pPr>
      <w:r w:rsidRPr="002403E7">
        <w:t>от 27 ноября 2025 г. N 4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Title"/>
        <w:jc w:val="center"/>
      </w:pPr>
      <w:bookmarkStart w:id="1" w:name="P27"/>
      <w:bookmarkEnd w:id="1"/>
      <w:r w:rsidRPr="002403E7">
        <w:t>ПОРЯДОК</w:t>
      </w:r>
    </w:p>
    <w:p w:rsidR="002403E7" w:rsidRPr="002403E7" w:rsidRDefault="002403E7">
      <w:pPr>
        <w:pStyle w:val="ConsPlusTitle"/>
        <w:jc w:val="center"/>
      </w:pPr>
      <w:r w:rsidRPr="002403E7">
        <w:t xml:space="preserve">ПРОВЕДЕНИЯ АНТИКОРРУПЦИОННОЙ ЭКСПЕРТИЗЫ </w:t>
      </w:r>
      <w:proofErr w:type="gramStart"/>
      <w:r w:rsidRPr="002403E7">
        <w:t>НОРМАТИВНЫХ</w:t>
      </w:r>
      <w:proofErr w:type="gramEnd"/>
      <w:r w:rsidRPr="002403E7">
        <w:t xml:space="preserve"> ПРАВОВЫХ</w:t>
      </w:r>
    </w:p>
    <w:p w:rsidR="002403E7" w:rsidRPr="002403E7" w:rsidRDefault="002403E7">
      <w:pPr>
        <w:pStyle w:val="ConsPlusTitle"/>
        <w:jc w:val="center"/>
      </w:pPr>
      <w:r w:rsidRPr="002403E7">
        <w:t>АКТОВ ПРЕДСЕДАТЕЛЯ ВОЛОГОДСКОЙ ГОРОДСКОЙ ДУМЫ И ИХ ПРОЕКТОВ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Title"/>
        <w:jc w:val="center"/>
        <w:outlineLvl w:val="1"/>
      </w:pPr>
      <w:r w:rsidRPr="002403E7">
        <w:t>1. Общие положения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ind w:firstLine="540"/>
        <w:jc w:val="both"/>
      </w:pPr>
      <w:r w:rsidRPr="002403E7">
        <w:t xml:space="preserve">1.1. Порядок </w:t>
      </w:r>
      <w:proofErr w:type="gramStart"/>
      <w:r w:rsidRPr="002403E7">
        <w:t>проведения антикоррупционной экспертизы нормативных правовых актов Председателя Вологодской городской Думы</w:t>
      </w:r>
      <w:proofErr w:type="gramEnd"/>
      <w:r w:rsidRPr="002403E7">
        <w:t xml:space="preserve"> и их проектов (далее - Порядок) разработан в целях выявления </w:t>
      </w:r>
      <w:proofErr w:type="spellStart"/>
      <w:r w:rsidRPr="002403E7">
        <w:t>коррупциогенных</w:t>
      </w:r>
      <w:proofErr w:type="spellEnd"/>
      <w:r w:rsidRPr="002403E7">
        <w:t xml:space="preserve"> факторов в действующих нормативных правовых актах и в их проектах и устанавливает процедуру проведения антикоррупционной экспертизы нормативных правовых актов Председателя Вологодской городской Думы (далее - НПА) и их проектов.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1.2. Антикоррупционная экспертиза осуществляется в соответствии с </w:t>
      </w:r>
      <w:hyperlink r:id="rId11">
        <w:r w:rsidRPr="002403E7">
          <w:t>Методикой</w:t>
        </w:r>
      </w:hyperlink>
      <w:r w:rsidRPr="002403E7">
        <w:t xml:space="preserve"> проведения </w:t>
      </w:r>
      <w:r w:rsidRPr="002403E7">
        <w:lastRenderedPageBreak/>
        <w:t>антикоррупционной экспертизы нормативных правовых актов и проектов нормативных правовых актов, утвержденной Правительством Российской Федерации.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1.3. Антикоррупционная экспертиза НПА и их проектов проводится в целях выявления в них </w:t>
      </w:r>
      <w:proofErr w:type="spellStart"/>
      <w:r w:rsidRPr="002403E7">
        <w:t>коррупциогенных</w:t>
      </w:r>
      <w:proofErr w:type="spellEnd"/>
      <w:r w:rsidRPr="002403E7">
        <w:t xml:space="preserve"> факторов и их последующего устранения.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Title"/>
        <w:jc w:val="center"/>
        <w:outlineLvl w:val="1"/>
      </w:pPr>
      <w:r w:rsidRPr="002403E7">
        <w:t>2. Порядок проведения</w:t>
      </w:r>
    </w:p>
    <w:p w:rsidR="002403E7" w:rsidRPr="002403E7" w:rsidRDefault="002403E7">
      <w:pPr>
        <w:pStyle w:val="ConsPlusTitle"/>
        <w:jc w:val="center"/>
      </w:pPr>
      <w:r w:rsidRPr="002403E7">
        <w:t>антикоррупционной экспертизы проектов НПА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ind w:firstLine="540"/>
        <w:jc w:val="both"/>
      </w:pPr>
      <w:r w:rsidRPr="002403E7">
        <w:t>2.1. Антикоррупционная экспертиза проектов НПА проводится специалистами Отдела правового обеспечения Управления по обеспечению деятельности Вологодской городской Думы: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при подготовке проектов НПА специалистами Отдела правового обеспечения Управления по обеспечению деятельности Вологодской городской Думы;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при проведении правовой экспертизы проектов НПА, подготовленных работниками Вологодской городской Думы;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при проведении правовой экспертизы проектов НПА, подготовленных специалистами Администрации города Вологды, в соответствии с резолюцией Председателя Вологодской городской Думы либо лица, исполняющего полномочия Председателя Вологодской городской Думы в период его отсутствия.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proofErr w:type="gramStart"/>
      <w:r w:rsidRPr="002403E7">
        <w:t>Антикоррупционная экспертиза проводится в срок до 10 рабочих дней со дня поступления на согласование в Вологодскую городскую Думу проекта НПА, подготовленного специалистами Администрации города Вологды и направленного в соответствии с резолюцией Председателя Вологодской городской Думы либо лица, исполняющего полномочия Председателя Вологодской городской Думы в период его отсутствия, в Отдел правового обеспечения Управления по обеспечению деятельности Вологодской городской Думы на правовую</w:t>
      </w:r>
      <w:proofErr w:type="gramEnd"/>
      <w:r w:rsidRPr="002403E7">
        <w:t xml:space="preserve"> экспертизу.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2.2. По результатам проведения антикоррупционной экспертизы проекта НПА в случае обнаружения </w:t>
      </w:r>
      <w:proofErr w:type="spellStart"/>
      <w:r w:rsidRPr="002403E7">
        <w:t>коррупциогенных</w:t>
      </w:r>
      <w:proofErr w:type="spellEnd"/>
      <w:r w:rsidRPr="002403E7">
        <w:t xml:space="preserve"> факторов составляется заключение в порядке, установленном </w:t>
      </w:r>
      <w:hyperlink w:anchor="P62">
        <w:r w:rsidRPr="002403E7">
          <w:t>разделом 4</w:t>
        </w:r>
      </w:hyperlink>
      <w:r w:rsidRPr="002403E7">
        <w:t xml:space="preserve"> настоящего Порядка.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2.3. Заключение, составленное в порядке, установленном </w:t>
      </w:r>
      <w:hyperlink w:anchor="P66">
        <w:r w:rsidRPr="002403E7">
          <w:t>абзацем первым пункта 4.2 раздела 4</w:t>
        </w:r>
      </w:hyperlink>
      <w:r w:rsidRPr="002403E7">
        <w:t xml:space="preserve"> настоящего Порядка, направляется Председателю Вологодской городской Думы либо лицу, исполняющему полномочия Председателя Вологодской городской Думы в период его отсутствия.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Title"/>
        <w:jc w:val="center"/>
        <w:outlineLvl w:val="1"/>
      </w:pPr>
      <w:r w:rsidRPr="002403E7">
        <w:t>3. Порядок проведения антикоррупционной экспертизы НПА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ind w:firstLine="540"/>
        <w:jc w:val="both"/>
      </w:pPr>
      <w:r w:rsidRPr="002403E7">
        <w:t>3.1. Антикоррупционная экспертиза НПА проводится специалистами Отдела правового обеспечения Управления по обеспечению деятельности Вологодской городской Думы.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3.2. Антикоррупционная экспертиза НПА проводится по поручению Председателя Вологодской городской Думы либо лица, исполняющего полномочия Председателя Вологодской городской Думы в период его отсутствия: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по результатам мониторинга применения НПА, проводимого в порядке, установленном законодательством (далее - мониторинг);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bookmarkStart w:id="2" w:name="P53"/>
      <w:bookmarkEnd w:id="2"/>
      <w:r w:rsidRPr="002403E7">
        <w:t xml:space="preserve">- при поступлении в Вологодскую городскую Думу письменных обращений органов государственной власти, иных государственных органов, органов местного самоуправления, их должностных лиц, обращений граждан и организаций, содержащих информацию о возможном наличии в НПА </w:t>
      </w:r>
      <w:proofErr w:type="spellStart"/>
      <w:r w:rsidRPr="002403E7">
        <w:t>коррупциогенных</w:t>
      </w:r>
      <w:proofErr w:type="spellEnd"/>
      <w:r w:rsidRPr="002403E7">
        <w:t xml:space="preserve"> факторов;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bookmarkStart w:id="3" w:name="P54"/>
      <w:bookmarkEnd w:id="3"/>
      <w:r w:rsidRPr="002403E7">
        <w:lastRenderedPageBreak/>
        <w:t>- при поступлении в Вологодскую городскую Думу заявлений об обжаловании НПА.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3.3. Председатель Вологодской городской Думы либо лицо, исполняющее полномочия Председателя Вологодской городской Думы в период его отсутствия, дает поручение о проведении антикоррупционной экспертизы НПА: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при получении информации о результатах мониторинга, содержащей сведения о наличии в НПА положений, способствующих созданию условий для проявления коррупции;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- в случаях, предусмотренных </w:t>
      </w:r>
      <w:hyperlink w:anchor="P53">
        <w:r w:rsidRPr="002403E7">
          <w:t>абзацами третьим</w:t>
        </w:r>
      </w:hyperlink>
      <w:r w:rsidRPr="002403E7">
        <w:t xml:space="preserve"> и </w:t>
      </w:r>
      <w:hyperlink w:anchor="P54">
        <w:r w:rsidRPr="002403E7">
          <w:t>четвертым пункта 3.2</w:t>
        </w:r>
      </w:hyperlink>
      <w:r w:rsidRPr="002403E7">
        <w:t xml:space="preserve"> настоящего Порядка.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3.4. Антикоррупционная экспертиза НПА проводится специалистами Отдела правового обеспечения Управления по обеспечению деятельности Вологодской городской Думы в срок до 10 рабочих дней со дня поручения проведения антикоррупционной экспертизы НПА.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3.5. Результаты антикоррупционной экспертизы НПА отражаются в заключении, подготавливаемом в порядке, установленном </w:t>
      </w:r>
      <w:hyperlink w:anchor="P62">
        <w:r w:rsidRPr="002403E7">
          <w:t>разделом 4</w:t>
        </w:r>
      </w:hyperlink>
      <w:r w:rsidRPr="002403E7">
        <w:t xml:space="preserve"> настоящего Порядка.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3.6. Заключение, составленное в порядке, установленном </w:t>
      </w:r>
      <w:hyperlink w:anchor="P66">
        <w:r w:rsidRPr="002403E7">
          <w:t>абзацем первым пункта 4.2 раздела 4</w:t>
        </w:r>
      </w:hyperlink>
      <w:r w:rsidRPr="002403E7">
        <w:t xml:space="preserve"> настоящего Порядка, направляется Председателю Вологодской городской Думы либо лицу, исполняющему полномочия Председателя Вологодской городской Думы в период его отсутствия.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Title"/>
        <w:jc w:val="center"/>
        <w:outlineLvl w:val="1"/>
      </w:pPr>
      <w:bookmarkStart w:id="4" w:name="P62"/>
      <w:bookmarkEnd w:id="4"/>
      <w:r w:rsidRPr="002403E7">
        <w:t>4. Подготовка заключения по результатам проведения</w:t>
      </w:r>
    </w:p>
    <w:p w:rsidR="002403E7" w:rsidRPr="002403E7" w:rsidRDefault="002403E7">
      <w:pPr>
        <w:pStyle w:val="ConsPlusTitle"/>
        <w:jc w:val="center"/>
      </w:pPr>
      <w:r w:rsidRPr="002403E7">
        <w:t>антикоррупционной экспертизы НПА и проектов НПА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ind w:firstLine="540"/>
        <w:jc w:val="both"/>
      </w:pPr>
      <w:r w:rsidRPr="002403E7">
        <w:t xml:space="preserve">4.1. В заключении, подготавливаемом по результатам антикоррупционной экспертизы, отражаются выявленные в НПА (проекте НПА) </w:t>
      </w:r>
      <w:proofErr w:type="spellStart"/>
      <w:r w:rsidRPr="002403E7">
        <w:t>коррупциогенные</w:t>
      </w:r>
      <w:proofErr w:type="spellEnd"/>
      <w:r w:rsidRPr="002403E7">
        <w:t xml:space="preserve"> факторы, а также предлагаются способы их устранения.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bookmarkStart w:id="5" w:name="P66"/>
      <w:bookmarkEnd w:id="5"/>
      <w:r w:rsidRPr="002403E7">
        <w:t xml:space="preserve">4.2. В случае обнаружения </w:t>
      </w:r>
      <w:proofErr w:type="spellStart"/>
      <w:r w:rsidRPr="002403E7">
        <w:t>коррупциогенных</w:t>
      </w:r>
      <w:proofErr w:type="spellEnd"/>
      <w:r w:rsidRPr="002403E7">
        <w:t xml:space="preserve"> факторов </w:t>
      </w:r>
      <w:hyperlink w:anchor="P88">
        <w:r w:rsidRPr="002403E7">
          <w:t>заключение</w:t>
        </w:r>
      </w:hyperlink>
      <w:r w:rsidRPr="002403E7">
        <w:t xml:space="preserve"> составляется путем последовательного изложения норм, содержащих </w:t>
      </w:r>
      <w:proofErr w:type="spellStart"/>
      <w:r w:rsidRPr="002403E7">
        <w:t>коррупциогенные</w:t>
      </w:r>
      <w:proofErr w:type="spellEnd"/>
      <w:r w:rsidRPr="002403E7">
        <w:t xml:space="preserve"> факторы, по форме согласно приложению N 1 к настоящему Порядку.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В случае если в НПА (проекте НПА) </w:t>
      </w:r>
      <w:proofErr w:type="spellStart"/>
      <w:r w:rsidRPr="002403E7">
        <w:t>коррупциогенных</w:t>
      </w:r>
      <w:proofErr w:type="spellEnd"/>
      <w:r w:rsidRPr="002403E7">
        <w:t xml:space="preserve"> факторов не выявлено: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проект постановления Председателя Вологодской городской Думы согласовывается Отделом правового обеспечения Управления по обеспечению деятельности Вологодской городской Думы путем визирования в листе согласования к проекту;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- на НПА, антикоррупционная экспертиза которого проводилась при поступлении документов, указанных в </w:t>
      </w:r>
      <w:hyperlink w:anchor="P53">
        <w:r w:rsidRPr="002403E7">
          <w:t>абзацах третьем</w:t>
        </w:r>
      </w:hyperlink>
      <w:r w:rsidRPr="002403E7">
        <w:t xml:space="preserve"> и </w:t>
      </w:r>
      <w:hyperlink w:anchor="P54">
        <w:r w:rsidRPr="002403E7">
          <w:t>четвертом пункта 3.2 раздела 3</w:t>
        </w:r>
      </w:hyperlink>
      <w:r w:rsidRPr="002403E7">
        <w:t xml:space="preserve"> настоящего Порядка, оформляется </w:t>
      </w:r>
      <w:hyperlink w:anchor="P166">
        <w:r w:rsidRPr="002403E7">
          <w:t>заключение</w:t>
        </w:r>
      </w:hyperlink>
      <w:r w:rsidRPr="002403E7">
        <w:t xml:space="preserve"> по результатам проведения антикоррупционной экспертизы по форме согласно приложению N 2 к настоящему Порядку.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Заключение подписывается специалистом Отдела правового обеспечения Управления по обеспечению деятельности Вологодской городской Думы, проводившим антикоррупционную экспертизу НПА (проекта НПА).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4.3. Заключение по результатам проведения антикоррупционной экспертизы НПА (проекта НПА):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 xml:space="preserve">- не может содержать утверждение о намеренном включении в НПА (проект НПА) </w:t>
      </w:r>
      <w:proofErr w:type="spellStart"/>
      <w:r w:rsidRPr="002403E7">
        <w:t>коррупциогенных</w:t>
      </w:r>
      <w:proofErr w:type="spellEnd"/>
      <w:r w:rsidRPr="002403E7">
        <w:t xml:space="preserve"> факторов;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lastRenderedPageBreak/>
        <w:t xml:space="preserve">- не предполагает выявление существующих или возможных коррупционных схем, в которых используются или могут использоваться </w:t>
      </w:r>
      <w:proofErr w:type="spellStart"/>
      <w:r w:rsidRPr="002403E7">
        <w:t>коррупциогенные</w:t>
      </w:r>
      <w:proofErr w:type="spellEnd"/>
      <w:r w:rsidRPr="002403E7">
        <w:t xml:space="preserve"> факторы;</w:t>
      </w:r>
    </w:p>
    <w:p w:rsidR="002403E7" w:rsidRPr="002403E7" w:rsidRDefault="002403E7">
      <w:pPr>
        <w:pStyle w:val="ConsPlusNormal"/>
        <w:spacing w:before="220"/>
        <w:ind w:firstLine="540"/>
        <w:jc w:val="both"/>
      </w:pPr>
      <w:r w:rsidRPr="002403E7">
        <w:t>- не предполагает оценку объема коррупционных последствий.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  <w:outlineLvl w:val="1"/>
      </w:pPr>
      <w:r w:rsidRPr="002403E7">
        <w:t>Приложение N 1</w:t>
      </w:r>
    </w:p>
    <w:p w:rsidR="002403E7" w:rsidRPr="002403E7" w:rsidRDefault="002403E7">
      <w:pPr>
        <w:pStyle w:val="ConsPlusNormal"/>
        <w:jc w:val="right"/>
      </w:pPr>
      <w:r w:rsidRPr="002403E7">
        <w:t>к Порядку</w:t>
      </w:r>
    </w:p>
    <w:p w:rsidR="002403E7" w:rsidRPr="002403E7" w:rsidRDefault="002403E7">
      <w:pPr>
        <w:pStyle w:val="ConsPlusNormal"/>
        <w:jc w:val="right"/>
      </w:pPr>
      <w:r w:rsidRPr="002403E7">
        <w:t>проведения антикоррупционной экспертизы</w:t>
      </w:r>
    </w:p>
    <w:p w:rsidR="002403E7" w:rsidRPr="002403E7" w:rsidRDefault="002403E7">
      <w:pPr>
        <w:pStyle w:val="ConsPlusNormal"/>
        <w:jc w:val="right"/>
      </w:pPr>
      <w:r w:rsidRPr="002403E7">
        <w:t>нормативных правовых актов Председателя</w:t>
      </w:r>
    </w:p>
    <w:p w:rsidR="002403E7" w:rsidRPr="002403E7" w:rsidRDefault="002403E7">
      <w:pPr>
        <w:pStyle w:val="ConsPlusNormal"/>
        <w:jc w:val="right"/>
      </w:pPr>
      <w:r w:rsidRPr="002403E7">
        <w:t>Вологодской городской Думы и их проектов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</w:pPr>
      <w:r w:rsidRPr="002403E7">
        <w:t>форма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center"/>
      </w:pPr>
      <w:bookmarkStart w:id="6" w:name="P88"/>
      <w:bookmarkEnd w:id="6"/>
      <w:r w:rsidRPr="002403E7">
        <w:t>ЗАКЛЮЧЕНИЕ</w:t>
      </w:r>
    </w:p>
    <w:p w:rsidR="002403E7" w:rsidRPr="002403E7" w:rsidRDefault="002403E7">
      <w:pPr>
        <w:pStyle w:val="ConsPlusNormal"/>
        <w:jc w:val="center"/>
      </w:pPr>
      <w:r w:rsidRPr="002403E7">
        <w:t>по результатам проведения антикоррупционной экспертизы</w:t>
      </w:r>
    </w:p>
    <w:p w:rsidR="002403E7" w:rsidRPr="002403E7" w:rsidRDefault="002403E7">
      <w:pPr>
        <w:pStyle w:val="ConsPlusNormal"/>
        <w:jc w:val="center"/>
      </w:pPr>
      <w:r w:rsidRPr="002403E7">
        <w:t>_________________________________________</w:t>
      </w:r>
    </w:p>
    <w:p w:rsidR="002403E7" w:rsidRPr="002403E7" w:rsidRDefault="002403E7">
      <w:pPr>
        <w:pStyle w:val="ConsPlusNormal"/>
        <w:jc w:val="center"/>
      </w:pPr>
      <w:r w:rsidRPr="002403E7">
        <w:t>(наименование НПА, проекта НПА)</w:t>
      </w:r>
    </w:p>
    <w:p w:rsidR="002403E7" w:rsidRPr="002403E7" w:rsidRDefault="002403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2154"/>
        <w:gridCol w:w="2324"/>
      </w:tblGrid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  <w:jc w:val="center"/>
            </w:pPr>
            <w:proofErr w:type="spellStart"/>
            <w:r w:rsidRPr="002403E7">
              <w:t>Коррупциогенный</w:t>
            </w:r>
            <w:proofErr w:type="spellEnd"/>
            <w:r w:rsidRPr="002403E7">
              <w:t xml:space="preserve"> фактор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  <w:r w:rsidRPr="002403E7">
              <w:t xml:space="preserve">Норма НПА (проекта НПА), в которой обнаружен </w:t>
            </w:r>
            <w:proofErr w:type="spellStart"/>
            <w:r w:rsidRPr="002403E7">
              <w:t>коррупциогенный</w:t>
            </w:r>
            <w:proofErr w:type="spellEnd"/>
            <w:r w:rsidRPr="002403E7">
              <w:t xml:space="preserve"> фактор (статья, пункт, подпункт, абзац)</w:t>
            </w: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  <w:r w:rsidRPr="002403E7">
              <w:t xml:space="preserve">Способы устранения обнаруженных </w:t>
            </w:r>
            <w:proofErr w:type="spellStart"/>
            <w:r w:rsidRPr="002403E7">
              <w:t>коррупциогенных</w:t>
            </w:r>
            <w:proofErr w:type="spellEnd"/>
            <w:r w:rsidRPr="002403E7">
              <w:t xml:space="preserve"> факторов и (или) рекомендации по устранению (корректировке) содержащих их норм</w:t>
            </w: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1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2</w:t>
            </w: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3</w:t>
            </w:r>
          </w:p>
        </w:tc>
      </w:tr>
      <w:tr w:rsidR="002403E7" w:rsidRPr="002403E7">
        <w:tc>
          <w:tcPr>
            <w:tcW w:w="9070" w:type="dxa"/>
            <w:gridSpan w:val="3"/>
          </w:tcPr>
          <w:p w:rsidR="002403E7" w:rsidRPr="002403E7" w:rsidRDefault="002403E7">
            <w:pPr>
              <w:pStyle w:val="ConsPlusNormal"/>
            </w:pPr>
            <w:proofErr w:type="spellStart"/>
            <w:r w:rsidRPr="002403E7">
              <w:t>Коррупциогенные</w:t>
            </w:r>
            <w:proofErr w:type="spellEnd"/>
            <w:r w:rsidRPr="002403E7">
              <w:t xml:space="preserve"> факторы, устанавливающие для </w:t>
            </w:r>
            <w:proofErr w:type="spellStart"/>
            <w:r w:rsidRPr="002403E7">
              <w:t>правоприменителя</w:t>
            </w:r>
            <w:proofErr w:type="spellEnd"/>
            <w:r w:rsidRPr="002403E7">
              <w:t xml:space="preserve"> необоснованно широкие пределы усмотрения или возможность необоснованного применения исключений из общих правил</w:t>
            </w: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а) широта дискреционных полномочий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б) определение компетенции по формуле "вправе"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в) выборочное изменение объема прав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г) чрезмерная свобода подзаконного нормотворчества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д) принятие нормативного правового акта за пределами компетенции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е) заполнение законодательных пробелов при помощи подзаконных актов в отсутствие законодательной делегации соответствующих полномочий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lastRenderedPageBreak/>
              <w:t>ж) отсутствие или неполнота административных процедур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з) отказ от конкурсных (аукционных) процедур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и) нормативные коллизии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9070" w:type="dxa"/>
            <w:gridSpan w:val="3"/>
          </w:tcPr>
          <w:p w:rsidR="002403E7" w:rsidRPr="002403E7" w:rsidRDefault="002403E7">
            <w:pPr>
              <w:pStyle w:val="ConsPlusNormal"/>
            </w:pPr>
            <w:proofErr w:type="spellStart"/>
            <w:r w:rsidRPr="002403E7">
              <w:t>Коррупциогенные</w:t>
            </w:r>
            <w:proofErr w:type="spellEnd"/>
            <w:r w:rsidRPr="002403E7">
              <w:t xml:space="preserve"> факторы, содержащие неопределенные, трудновыполнимые и (или) обременительные требования к гражданам и организациям</w:t>
            </w: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а) наличие завышенных требований к лицу, предъявляемых для реализации принадлежащего ему права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б) злоупотребление правом заявителя государственными органами, органами местного самоуправления или организациями (их должностными лицами)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4592" w:type="dxa"/>
          </w:tcPr>
          <w:p w:rsidR="002403E7" w:rsidRPr="002403E7" w:rsidRDefault="002403E7">
            <w:pPr>
              <w:pStyle w:val="ConsPlusNormal"/>
            </w:pPr>
            <w:r w:rsidRPr="002403E7">
              <w:t>в) юридико-лингвистическая неопределенность</w:t>
            </w:r>
          </w:p>
        </w:tc>
        <w:tc>
          <w:tcPr>
            <w:tcW w:w="2154" w:type="dxa"/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324" w:type="dxa"/>
          </w:tcPr>
          <w:p w:rsidR="002403E7" w:rsidRPr="002403E7" w:rsidRDefault="002403E7">
            <w:pPr>
              <w:pStyle w:val="ConsPlusNormal"/>
            </w:pPr>
          </w:p>
        </w:tc>
      </w:tr>
    </w:tbl>
    <w:p w:rsidR="002403E7" w:rsidRPr="002403E7" w:rsidRDefault="002403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9"/>
        <w:gridCol w:w="360"/>
        <w:gridCol w:w="3585"/>
        <w:gridCol w:w="3005"/>
      </w:tblGrid>
      <w:tr w:rsidR="002403E7" w:rsidRPr="002403E7">
        <w:tc>
          <w:tcPr>
            <w:tcW w:w="6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  <w:proofErr w:type="gramStart"/>
            <w:r w:rsidRPr="002403E7">
              <w:t>(наименование должности специалиста ОПО, проводившего антикоррупционную экспертизу НПА (проекта НПА)</w:t>
            </w:r>
            <w:proofErr w:type="gram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(инициалы, фамилия)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both"/>
            </w:pPr>
            <w:r w:rsidRPr="002403E7">
              <w:t>Дата</w:t>
            </w:r>
          </w:p>
        </w:tc>
      </w:tr>
    </w:tbl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  <w:outlineLvl w:val="1"/>
      </w:pPr>
      <w:r w:rsidRPr="002403E7">
        <w:t>Приложение N 2</w:t>
      </w:r>
    </w:p>
    <w:p w:rsidR="002403E7" w:rsidRPr="002403E7" w:rsidRDefault="002403E7">
      <w:pPr>
        <w:pStyle w:val="ConsPlusNormal"/>
        <w:jc w:val="right"/>
      </w:pPr>
      <w:r w:rsidRPr="002403E7">
        <w:t>к Порядку</w:t>
      </w:r>
    </w:p>
    <w:p w:rsidR="002403E7" w:rsidRPr="002403E7" w:rsidRDefault="002403E7">
      <w:pPr>
        <w:pStyle w:val="ConsPlusNormal"/>
        <w:jc w:val="right"/>
      </w:pPr>
      <w:r w:rsidRPr="002403E7">
        <w:t>проведения антикоррупционной экспертизы</w:t>
      </w:r>
    </w:p>
    <w:p w:rsidR="002403E7" w:rsidRPr="002403E7" w:rsidRDefault="002403E7">
      <w:pPr>
        <w:pStyle w:val="ConsPlusNormal"/>
        <w:jc w:val="right"/>
      </w:pPr>
      <w:r w:rsidRPr="002403E7">
        <w:t>нормативных правовых актов Председателя</w:t>
      </w:r>
    </w:p>
    <w:p w:rsidR="002403E7" w:rsidRPr="002403E7" w:rsidRDefault="002403E7">
      <w:pPr>
        <w:pStyle w:val="ConsPlusNormal"/>
        <w:jc w:val="right"/>
      </w:pPr>
      <w:r w:rsidRPr="002403E7">
        <w:t>Вологодской городской Думы и их проектов</w:t>
      </w:r>
    </w:p>
    <w:p w:rsidR="002403E7" w:rsidRPr="002403E7" w:rsidRDefault="002403E7">
      <w:pPr>
        <w:pStyle w:val="ConsPlusNormal"/>
      </w:pPr>
    </w:p>
    <w:p w:rsidR="002403E7" w:rsidRPr="002403E7" w:rsidRDefault="002403E7">
      <w:pPr>
        <w:pStyle w:val="ConsPlusNormal"/>
        <w:jc w:val="right"/>
      </w:pPr>
      <w:r w:rsidRPr="002403E7">
        <w:t>форма</w:t>
      </w:r>
    </w:p>
    <w:p w:rsidR="002403E7" w:rsidRPr="002403E7" w:rsidRDefault="002403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9"/>
        <w:gridCol w:w="360"/>
        <w:gridCol w:w="3585"/>
        <w:gridCol w:w="2970"/>
      </w:tblGrid>
      <w:tr w:rsidR="002403E7" w:rsidRPr="002403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center"/>
            </w:pPr>
            <w:bookmarkStart w:id="7" w:name="P166"/>
            <w:bookmarkEnd w:id="7"/>
            <w:r w:rsidRPr="002403E7">
              <w:t>ЗАКЛЮЧЕНИЕ</w:t>
            </w:r>
          </w:p>
          <w:p w:rsidR="002403E7" w:rsidRPr="002403E7" w:rsidRDefault="002403E7">
            <w:pPr>
              <w:pStyle w:val="ConsPlusNormal"/>
              <w:jc w:val="center"/>
            </w:pPr>
            <w:r w:rsidRPr="002403E7">
              <w:t>по результатам проведения антикоррупционной экспертизы</w:t>
            </w:r>
          </w:p>
          <w:p w:rsidR="002403E7" w:rsidRPr="002403E7" w:rsidRDefault="002403E7">
            <w:pPr>
              <w:pStyle w:val="ConsPlusNormal"/>
              <w:jc w:val="center"/>
            </w:pPr>
            <w:r w:rsidRPr="002403E7">
              <w:t>__________________________________________________</w:t>
            </w:r>
          </w:p>
          <w:p w:rsidR="002403E7" w:rsidRPr="002403E7" w:rsidRDefault="002403E7">
            <w:pPr>
              <w:pStyle w:val="ConsPlusNormal"/>
              <w:jc w:val="center"/>
            </w:pPr>
            <w:r w:rsidRPr="002403E7">
              <w:t>(наименование нормативного правового акта)</w:t>
            </w:r>
          </w:p>
        </w:tc>
      </w:tr>
      <w:tr w:rsidR="002403E7" w:rsidRPr="002403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ind w:firstLine="283"/>
              <w:jc w:val="both"/>
            </w:pPr>
            <w:r w:rsidRPr="002403E7">
              <w:lastRenderedPageBreak/>
              <w:t xml:space="preserve">По результатам проведения антикоррупционной экспертизы нормативного правового акта </w:t>
            </w:r>
            <w:proofErr w:type="spellStart"/>
            <w:r w:rsidRPr="002403E7">
              <w:t>коррупциогенных</w:t>
            </w:r>
            <w:proofErr w:type="spellEnd"/>
            <w:r w:rsidRPr="002403E7">
              <w:t xml:space="preserve"> факторов не выявлено.</w:t>
            </w:r>
          </w:p>
        </w:tc>
      </w:tr>
      <w:tr w:rsidR="002403E7" w:rsidRPr="002403E7">
        <w:tc>
          <w:tcPr>
            <w:tcW w:w="6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  <w:proofErr w:type="gramStart"/>
            <w:r w:rsidRPr="002403E7">
              <w:t>(наименование должности специалиста ОПО, проводившего антикоррупционную экспертизу НПА (проекта НПА)</w:t>
            </w:r>
            <w:proofErr w:type="gramEnd"/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center"/>
            </w:pPr>
            <w:r w:rsidRPr="002403E7">
              <w:t>(инициалы, фамилия)</w:t>
            </w: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</w:pPr>
          </w:p>
        </w:tc>
      </w:tr>
      <w:tr w:rsidR="002403E7" w:rsidRPr="002403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3E7" w:rsidRPr="002403E7" w:rsidRDefault="002403E7">
            <w:pPr>
              <w:pStyle w:val="ConsPlusNormal"/>
              <w:jc w:val="both"/>
            </w:pPr>
            <w:r w:rsidRPr="002403E7">
              <w:t>Дата</w:t>
            </w:r>
          </w:p>
        </w:tc>
      </w:tr>
      <w:bookmarkEnd w:id="0"/>
    </w:tbl>
    <w:p w:rsidR="002403E7" w:rsidRPr="002403E7" w:rsidRDefault="002403E7">
      <w:pPr>
        <w:pStyle w:val="ConsPlusNormal"/>
      </w:pPr>
    </w:p>
    <w:sectPr w:rsidR="002403E7" w:rsidRPr="002403E7" w:rsidSect="002D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E7"/>
    <w:rsid w:val="002403E7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77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6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52" TargetMode="External"/><Relationship Id="rId11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hyperlink" Target="https://login.consultant.ru/link/?req=doc&amp;base=LAW&amp;n=523306&amp;dst=100050" TargetMode="External"/><Relationship Id="rId10" Type="http://schemas.openxmlformats.org/officeDocument/2006/relationships/hyperlink" Target="https://login.consultant.ru/link/?req=doc&amp;base=RLAW095&amp;n=262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58233&amp;dst=107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2026-07-02T09:00:00Z</dcterms:created>
  <dcterms:modified xsi:type="dcterms:W3CDTF">2026-07-02T09:00:00Z</dcterms:modified>
</cp:coreProperties>
</file>