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76" w:rsidRDefault="009C6676">
      <w:pPr>
        <w:pStyle w:val="ConsPlusNormal"/>
        <w:jc w:val="both"/>
        <w:outlineLvl w:val="0"/>
      </w:pPr>
      <w:bookmarkStart w:id="0" w:name="_GoBack"/>
      <w:bookmarkEnd w:id="0"/>
    </w:p>
    <w:p w:rsidR="009C6676" w:rsidRDefault="009C6676">
      <w:pPr>
        <w:pStyle w:val="ConsPlusTitle"/>
        <w:jc w:val="center"/>
        <w:outlineLvl w:val="0"/>
      </w:pPr>
      <w:r>
        <w:t>ВОЛОГОДСКАЯ ГОРОДСКАЯ ДУМА</w:t>
      </w:r>
    </w:p>
    <w:p w:rsidR="009C6676" w:rsidRDefault="009C6676">
      <w:pPr>
        <w:pStyle w:val="ConsPlusTitle"/>
        <w:jc w:val="both"/>
      </w:pPr>
    </w:p>
    <w:p w:rsidR="009C6676" w:rsidRDefault="009C6676">
      <w:pPr>
        <w:pStyle w:val="ConsPlusTitle"/>
        <w:jc w:val="center"/>
      </w:pPr>
      <w:r>
        <w:t>РЕШЕНИЕ</w:t>
      </w:r>
    </w:p>
    <w:p w:rsidR="009C6676" w:rsidRDefault="009C6676">
      <w:pPr>
        <w:pStyle w:val="ConsPlusTitle"/>
        <w:jc w:val="center"/>
      </w:pPr>
      <w:r>
        <w:t>от 27 сентября 2012 г. N 1273</w:t>
      </w:r>
    </w:p>
    <w:p w:rsidR="009C6676" w:rsidRDefault="009C6676">
      <w:pPr>
        <w:pStyle w:val="ConsPlusTitle"/>
        <w:jc w:val="both"/>
      </w:pPr>
    </w:p>
    <w:p w:rsidR="009C6676" w:rsidRDefault="009C6676">
      <w:pPr>
        <w:pStyle w:val="ConsPlusTitle"/>
        <w:jc w:val="center"/>
      </w:pPr>
      <w:r>
        <w:t>ОБ УТВЕРЖДЕНИИ ПОРЯДКА ВЗАИМОДЕЙСТВИЯ</w:t>
      </w:r>
    </w:p>
    <w:p w:rsidR="009C6676" w:rsidRDefault="009C6676">
      <w:pPr>
        <w:pStyle w:val="ConsPlusTitle"/>
        <w:jc w:val="center"/>
      </w:pPr>
      <w:r>
        <w:t>ВОЛОГОДСКОЙ ГОРОДСКОЙ ДУМЫ И ПРОКУРАТУРЫ</w:t>
      </w:r>
    </w:p>
    <w:p w:rsidR="009C6676" w:rsidRDefault="009C6676">
      <w:pPr>
        <w:pStyle w:val="ConsPlusTitle"/>
        <w:jc w:val="center"/>
      </w:pPr>
      <w:r>
        <w:t>ГОРОДА ВОЛОГДЫ В ПРАВОТВОРЧЕСКОЙ СФЕРЕ</w:t>
      </w:r>
    </w:p>
    <w:p w:rsidR="009C6676" w:rsidRDefault="009C6676">
      <w:pPr>
        <w:pStyle w:val="ConsPlusNormal"/>
        <w:jc w:val="both"/>
      </w:pPr>
    </w:p>
    <w:p w:rsidR="009C6676" w:rsidRDefault="009C6676">
      <w:pPr>
        <w:pStyle w:val="ConsPlusNormal"/>
        <w:jc w:val="right"/>
      </w:pPr>
      <w:r>
        <w:t>Принято</w:t>
      </w:r>
    </w:p>
    <w:p w:rsidR="009C6676" w:rsidRDefault="009C6676">
      <w:pPr>
        <w:pStyle w:val="ConsPlusNormal"/>
        <w:jc w:val="right"/>
      </w:pPr>
      <w:r>
        <w:t>Вологодской городской Думой</w:t>
      </w:r>
    </w:p>
    <w:p w:rsidR="009C6676" w:rsidRDefault="009C6676">
      <w:pPr>
        <w:pStyle w:val="ConsPlusNormal"/>
        <w:jc w:val="right"/>
      </w:pPr>
      <w:r>
        <w:t>27 сентября 2012 года</w:t>
      </w:r>
    </w:p>
    <w:p w:rsidR="009C6676" w:rsidRDefault="009C66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66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76" w:rsidRDefault="009C66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76" w:rsidRDefault="009C66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6676" w:rsidRDefault="009C66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76" w:rsidRDefault="009C66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9C6676" w:rsidRDefault="009C66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5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 xml:space="preserve">, от 05.09.2019 </w:t>
            </w:r>
            <w:hyperlink r:id="rId6">
              <w:r>
                <w:rPr>
                  <w:color w:val="0000FF"/>
                </w:rPr>
                <w:t>N 1883</w:t>
              </w:r>
            </w:hyperlink>
            <w:r>
              <w:rPr>
                <w:color w:val="392C69"/>
              </w:rPr>
              <w:t xml:space="preserve">, от 23.09.2021 </w:t>
            </w:r>
            <w:hyperlink r:id="rId7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9C6676" w:rsidRDefault="009C66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8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 xml:space="preserve">, от 23.06.2022 </w:t>
            </w:r>
            <w:hyperlink r:id="rId9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76" w:rsidRDefault="009C6676">
            <w:pPr>
              <w:pStyle w:val="ConsPlusNormal"/>
            </w:pPr>
          </w:p>
        </w:tc>
      </w:tr>
    </w:tbl>
    <w:p w:rsidR="009C6676" w:rsidRDefault="009C6676">
      <w:pPr>
        <w:pStyle w:val="ConsPlusNormal"/>
        <w:jc w:val="both"/>
      </w:pPr>
    </w:p>
    <w:p w:rsidR="009C6676" w:rsidRDefault="009C667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статьей 31</w:t>
        </w:r>
      </w:hyperlink>
      <w:r>
        <w:t xml:space="preserve"> Устава городского округа города Вологды</w:t>
      </w:r>
      <w:proofErr w:type="gramEnd"/>
      <w:r>
        <w:t xml:space="preserve"> Вологодская городская Дума решила:</w:t>
      </w:r>
    </w:p>
    <w:p w:rsidR="009C6676" w:rsidRDefault="009C6676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Вологодской городской Думы от 23.09.2021 N 470)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взаимодействия Вологодской городской Думы и прокуратуры города Вологды в правотворческой сфере.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>2. Настоящее решение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"Интернет".</w:t>
      </w:r>
    </w:p>
    <w:p w:rsidR="009C6676" w:rsidRDefault="009C6676">
      <w:pPr>
        <w:pStyle w:val="ConsPlusNormal"/>
        <w:jc w:val="both"/>
      </w:pPr>
    </w:p>
    <w:p w:rsidR="009C6676" w:rsidRDefault="009C6676">
      <w:pPr>
        <w:pStyle w:val="ConsPlusNormal"/>
        <w:jc w:val="right"/>
      </w:pPr>
      <w:r>
        <w:t>Председатель</w:t>
      </w:r>
    </w:p>
    <w:p w:rsidR="009C6676" w:rsidRDefault="009C6676">
      <w:pPr>
        <w:pStyle w:val="ConsPlusNormal"/>
        <w:jc w:val="right"/>
      </w:pPr>
      <w:r>
        <w:t>Вологодской городской Думы</w:t>
      </w:r>
    </w:p>
    <w:p w:rsidR="009C6676" w:rsidRDefault="009C6676">
      <w:pPr>
        <w:pStyle w:val="ConsPlusNormal"/>
        <w:jc w:val="right"/>
      </w:pPr>
      <w:r>
        <w:t>И.В.СТЕПАНОВ</w:t>
      </w:r>
    </w:p>
    <w:p w:rsidR="009C6676" w:rsidRDefault="009C6676">
      <w:pPr>
        <w:pStyle w:val="ConsPlusNormal"/>
        <w:jc w:val="both"/>
      </w:pPr>
    </w:p>
    <w:p w:rsidR="009C6676" w:rsidRDefault="009C6676">
      <w:pPr>
        <w:pStyle w:val="ConsPlusNormal"/>
        <w:jc w:val="both"/>
      </w:pPr>
    </w:p>
    <w:p w:rsidR="009C6676" w:rsidRDefault="009C6676">
      <w:pPr>
        <w:pStyle w:val="ConsPlusNormal"/>
        <w:jc w:val="right"/>
        <w:outlineLvl w:val="0"/>
      </w:pPr>
      <w:r>
        <w:t>Утвержден</w:t>
      </w:r>
    </w:p>
    <w:p w:rsidR="009C6676" w:rsidRDefault="009C6676">
      <w:pPr>
        <w:pStyle w:val="ConsPlusNormal"/>
        <w:jc w:val="right"/>
      </w:pPr>
      <w:r>
        <w:t>Решением</w:t>
      </w:r>
    </w:p>
    <w:p w:rsidR="009C6676" w:rsidRDefault="009C6676">
      <w:pPr>
        <w:pStyle w:val="ConsPlusNormal"/>
        <w:jc w:val="right"/>
      </w:pPr>
      <w:proofErr w:type="gramStart"/>
      <w:r>
        <w:t>Вологодском</w:t>
      </w:r>
      <w:proofErr w:type="gramEnd"/>
      <w:r>
        <w:t xml:space="preserve"> городской Думы</w:t>
      </w:r>
    </w:p>
    <w:p w:rsidR="009C6676" w:rsidRDefault="009C6676">
      <w:pPr>
        <w:pStyle w:val="ConsPlusNormal"/>
        <w:jc w:val="right"/>
      </w:pPr>
      <w:r>
        <w:t>от 27 сентября 2012 г. N 1273</w:t>
      </w:r>
    </w:p>
    <w:p w:rsidR="009C6676" w:rsidRDefault="009C6676">
      <w:pPr>
        <w:pStyle w:val="ConsPlusNormal"/>
        <w:jc w:val="both"/>
      </w:pPr>
    </w:p>
    <w:p w:rsidR="009C6676" w:rsidRDefault="009C6676">
      <w:pPr>
        <w:pStyle w:val="ConsPlusTitle"/>
        <w:jc w:val="center"/>
      </w:pPr>
      <w:bookmarkStart w:id="1" w:name="P36"/>
      <w:bookmarkEnd w:id="1"/>
      <w:r>
        <w:t>ПОРЯДОК</w:t>
      </w:r>
    </w:p>
    <w:p w:rsidR="009C6676" w:rsidRDefault="009C6676">
      <w:pPr>
        <w:pStyle w:val="ConsPlusTitle"/>
        <w:jc w:val="center"/>
      </w:pPr>
      <w:r>
        <w:t>ВЗАИМОДЕЙСТВИЯ ВОЛОГОДСКОЙ ГОРОДСКОЙ ДУМЫ</w:t>
      </w:r>
    </w:p>
    <w:p w:rsidR="009C6676" w:rsidRDefault="009C6676">
      <w:pPr>
        <w:pStyle w:val="ConsPlusTitle"/>
        <w:jc w:val="center"/>
      </w:pPr>
      <w:r>
        <w:t>И ПРОКУРАТУРЫ ГОРОДА ВОЛОГДЫ В ПРАВОТВОРЧЕСКОЙ СФЕРЕ</w:t>
      </w:r>
    </w:p>
    <w:p w:rsidR="009C6676" w:rsidRDefault="009C66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66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76" w:rsidRDefault="009C66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76" w:rsidRDefault="009C66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6676" w:rsidRDefault="009C66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6676" w:rsidRDefault="009C66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Вологодской городской Думы</w:t>
            </w:r>
            <w:proofErr w:type="gramEnd"/>
          </w:p>
          <w:p w:rsidR="009C6676" w:rsidRDefault="009C66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15">
              <w:r>
                <w:rPr>
                  <w:color w:val="0000FF"/>
                </w:rPr>
                <w:t>N 894</w:t>
              </w:r>
            </w:hyperlink>
            <w:r>
              <w:rPr>
                <w:color w:val="392C69"/>
              </w:rPr>
              <w:t xml:space="preserve">, от 05.09.2019 </w:t>
            </w:r>
            <w:hyperlink r:id="rId16">
              <w:r>
                <w:rPr>
                  <w:color w:val="0000FF"/>
                </w:rPr>
                <w:t>N 1883</w:t>
              </w:r>
            </w:hyperlink>
            <w:r>
              <w:rPr>
                <w:color w:val="392C69"/>
              </w:rPr>
              <w:t xml:space="preserve">, от 23.09.2021 </w:t>
            </w:r>
            <w:hyperlink r:id="rId17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>,</w:t>
            </w:r>
          </w:p>
          <w:p w:rsidR="009C6676" w:rsidRDefault="009C66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21.04.2022 </w:t>
            </w:r>
            <w:hyperlink r:id="rId18">
              <w:r>
                <w:rPr>
                  <w:color w:val="0000FF"/>
                </w:rPr>
                <w:t>N 681</w:t>
              </w:r>
            </w:hyperlink>
            <w:r>
              <w:rPr>
                <w:color w:val="392C69"/>
              </w:rPr>
              <w:t xml:space="preserve">, от 23.06.2022 </w:t>
            </w:r>
            <w:hyperlink r:id="rId19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6676" w:rsidRDefault="009C6676">
            <w:pPr>
              <w:pStyle w:val="ConsPlusNormal"/>
            </w:pPr>
          </w:p>
        </w:tc>
      </w:tr>
    </w:tbl>
    <w:p w:rsidR="009C6676" w:rsidRDefault="009C6676">
      <w:pPr>
        <w:pStyle w:val="ConsPlusNormal"/>
        <w:jc w:val="both"/>
      </w:pPr>
    </w:p>
    <w:p w:rsidR="009C6676" w:rsidRDefault="009C66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взаимодействия Вологодской городской Думы и прокуратуры города Вологды в правотворческой сфере (далее - Порядок) разработан в соответствии с требованиями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(с последующими изменениями) 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(с последующими изменениями).</w:t>
      </w:r>
      <w:proofErr w:type="gramEnd"/>
    </w:p>
    <w:p w:rsidR="009C6676" w:rsidRDefault="009C6676">
      <w:pPr>
        <w:pStyle w:val="ConsPlusNormal"/>
        <w:spacing w:before="240"/>
        <w:ind w:firstLine="540"/>
        <w:jc w:val="both"/>
      </w:pPr>
      <w:r>
        <w:t>2. Порядок устанавливает процедуру взаимодействия Вологодской городской Думы и прокуратуры города Вологды по проведению правовой и антикоррупционной экспертизы нормативных правовых актов (проектов нормативных правовых актов) Вологодской городской Думы и Главы города Вологды.</w:t>
      </w:r>
    </w:p>
    <w:p w:rsidR="009C6676" w:rsidRDefault="009C66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решения</w:t>
        </w:r>
      </w:hyperlink>
      <w:r>
        <w:t xml:space="preserve"> Вологодской городской Думы от 25.08.2016 N 894)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>3. Основными принципами взаимодействия являются: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>обязательность представления в прокуратуру города Вологды для проведения антикоррупционной и правовой экспертизы нормативных правовых актов (проектов нормативных правовых актов) Вологодской городской Думы и Главы города Вологды;</w:t>
      </w:r>
    </w:p>
    <w:p w:rsidR="009C6676" w:rsidRDefault="009C667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Вологодской городской Думы от 25.08.2016 N 894)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>обязательность проведения прокуратурой города Вологды антикоррупционной и правовой экспертизы нормативных правовых актов (проектов нормативных правовых актов) Вологодской городской Думы и Главы города Вологды.</w:t>
      </w:r>
    </w:p>
    <w:p w:rsidR="009C6676" w:rsidRDefault="009C667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Вологодской городской Думы от 25.08.2016 N 894)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Антикоррупционная экспертиза нормативных правовых актов (проектов нормативных правовых актов) Вологодской городской Думы и Главы города Вологды осуществляется сотрудниками прокуратуры города Вологды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17 января 1992 года N 2202-1 "О прокуратуре Российской Федерации" (с последующими изменениями),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(с последующими изменениями)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17</w:t>
      </w:r>
      <w:proofErr w:type="gramEnd"/>
      <w:r>
        <w:t xml:space="preserve"> июля 2009 года N 172-ФЗ "Об антикоррупционной экспертизе нормативных правовых актов и проектов нормативных правовых актов" (с последующими изменениями) в порядке, установленном Генеральной прокуратурой Российской Федерации, согласно методике, определенной Правительством Российской Федерации.</w:t>
      </w:r>
    </w:p>
    <w:p w:rsidR="009C6676" w:rsidRDefault="009C667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Вологодской городской Думы от 25.08.2016 N 894)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 xml:space="preserve">5. Все проекты нормативных правовых актов Вологодской городской Думы с пояснительными записками к ним, рассмотренные на заседании Президиума Вологодской городской Думы при формировании окончательной повестки дня очередной сессии, и проекты нормативных правовых актов Главы города Вологды представляются в прокуратуру города Вологды для проведения антикоррупционной и правовой экспертизы в виде копий на бумажном носителе или в электронном виде не </w:t>
      </w:r>
      <w:proofErr w:type="gramStart"/>
      <w:r>
        <w:t>позднее</w:t>
      </w:r>
      <w:proofErr w:type="gramEnd"/>
      <w:r>
        <w:t xml:space="preserve"> чем за пять календарных дней до даты принятия таких актов.</w:t>
      </w:r>
    </w:p>
    <w:p w:rsidR="009C6676" w:rsidRDefault="009C6676">
      <w:pPr>
        <w:pStyle w:val="ConsPlusNormal"/>
        <w:jc w:val="both"/>
      </w:pPr>
      <w:r>
        <w:t xml:space="preserve">(в ред. решений Вологодской городской Думы от 21.04.2022 </w:t>
      </w:r>
      <w:hyperlink r:id="rId29">
        <w:r>
          <w:rPr>
            <w:color w:val="0000FF"/>
          </w:rPr>
          <w:t>N 681</w:t>
        </w:r>
      </w:hyperlink>
      <w:r>
        <w:t xml:space="preserve">, от 23.06.2022 </w:t>
      </w:r>
      <w:hyperlink r:id="rId30">
        <w:r>
          <w:rPr>
            <w:color w:val="0000FF"/>
          </w:rPr>
          <w:t>N 720</w:t>
        </w:r>
      </w:hyperlink>
      <w:r>
        <w:t>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lastRenderedPageBreak/>
        <w:t>Проекты нормативных правовых актов Вологодской городской Думы, внесенные инициаторами для рассмотрения после формирования повестки дня очередной сессии Президиумом Вологодской городской Думы, представляются в прокуратуру города Вологды не позднее следующего дня после дня их внесения в Вологодскую городскую Думу.</w:t>
      </w:r>
    </w:p>
    <w:p w:rsidR="009C6676" w:rsidRDefault="009C6676">
      <w:pPr>
        <w:pStyle w:val="ConsPlusNormal"/>
        <w:jc w:val="both"/>
      </w:pPr>
      <w:r>
        <w:t xml:space="preserve">(п. 5 в ред. </w:t>
      </w:r>
      <w:hyperlink r:id="rId31">
        <w:r>
          <w:rPr>
            <w:color w:val="0000FF"/>
          </w:rPr>
          <w:t>решения</w:t>
        </w:r>
      </w:hyperlink>
      <w:r>
        <w:t xml:space="preserve"> Вологодской городской Думы от 05.09.2019 N 1883)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В случае выявления в проектах нормативных правовых актов Вологодской городской Думы и Главы города Вологды </w:t>
      </w:r>
      <w:proofErr w:type="spellStart"/>
      <w:r>
        <w:t>коррупциогенных</w:t>
      </w:r>
      <w:proofErr w:type="spellEnd"/>
      <w:r>
        <w:t xml:space="preserve"> факторов и (или) несоответствия проектов нормативных правовых актов Вологодской городской Думы и Главы города Вологды </w:t>
      </w:r>
      <w:hyperlink r:id="rId32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</w:t>
      </w:r>
      <w:hyperlink r:id="rId33">
        <w:r>
          <w:rPr>
            <w:color w:val="0000FF"/>
          </w:rPr>
          <w:t>Уставу</w:t>
        </w:r>
      </w:hyperlink>
      <w:r>
        <w:t xml:space="preserve"> Вологодской области и законам Вологодской области, </w:t>
      </w:r>
      <w:hyperlink r:id="rId34">
        <w:r>
          <w:rPr>
            <w:color w:val="0000FF"/>
          </w:rPr>
          <w:t>Уставу</w:t>
        </w:r>
      </w:hyperlink>
      <w:r>
        <w:t xml:space="preserve"> городского округа города Вологды и (или) иным муниципальным правовым актам органов местного самоуправления городского округа города</w:t>
      </w:r>
      <w:proofErr w:type="gramEnd"/>
      <w:r>
        <w:t xml:space="preserve"> </w:t>
      </w:r>
      <w:proofErr w:type="gramStart"/>
      <w:r>
        <w:t xml:space="preserve">Вологды прокурором города Вологды или его заместителем до сведения Главы города Вологды в обязательном порядке в письменном виде доводится информация (требование) о выявленных противоречиях федеральному, областному законодательству, </w:t>
      </w:r>
      <w:hyperlink r:id="rId35">
        <w:r>
          <w:rPr>
            <w:color w:val="0000FF"/>
          </w:rPr>
          <w:t>Уставу</w:t>
        </w:r>
      </w:hyperlink>
      <w:r>
        <w:t xml:space="preserve"> городского округа города Вологды и (или) иным муниципальным правовым актам органов местного самоуправления городского округа города Вологды, а также о выявленных прокуратурой города Вологды </w:t>
      </w:r>
      <w:proofErr w:type="spellStart"/>
      <w:r>
        <w:t>коррупциогенных</w:t>
      </w:r>
      <w:proofErr w:type="spellEnd"/>
      <w:r>
        <w:t xml:space="preserve"> факторах.</w:t>
      </w:r>
      <w:proofErr w:type="gramEnd"/>
    </w:p>
    <w:p w:rsidR="009C6676" w:rsidRDefault="009C6676">
      <w:pPr>
        <w:pStyle w:val="ConsPlusNormal"/>
        <w:jc w:val="both"/>
      </w:pPr>
      <w:r>
        <w:t xml:space="preserve">(в ред. решений Вологодской городской Думы от 25.08.2016 </w:t>
      </w:r>
      <w:hyperlink r:id="rId36">
        <w:r>
          <w:rPr>
            <w:color w:val="0000FF"/>
          </w:rPr>
          <w:t>N 894</w:t>
        </w:r>
      </w:hyperlink>
      <w:r>
        <w:t xml:space="preserve">, от 23.09.2021 </w:t>
      </w:r>
      <w:hyperlink r:id="rId37">
        <w:r>
          <w:rPr>
            <w:color w:val="0000FF"/>
          </w:rPr>
          <w:t>N 470</w:t>
        </w:r>
      </w:hyperlink>
      <w:r>
        <w:t>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Нормативные правовые акты Вологодской городской Думы и Главы города Вологды, а также правовые акты Вологодской городской Думы ненормативного характера представляются в прокуратуру города Вологды на бумажном носителе в виде копий или в электронном виде, подписанные электронной подписью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(с последующими изменениями), в течение десяти календарных дней</w:t>
      </w:r>
      <w:proofErr w:type="gramEnd"/>
      <w:r>
        <w:t xml:space="preserve"> с даты их принятия.</w:t>
      </w:r>
    </w:p>
    <w:p w:rsidR="009C6676" w:rsidRDefault="009C6676">
      <w:pPr>
        <w:pStyle w:val="ConsPlusNormal"/>
        <w:jc w:val="both"/>
      </w:pPr>
      <w:r>
        <w:t xml:space="preserve">(в ред. решений Вологодской городской Думы от 25.08.2016 </w:t>
      </w:r>
      <w:hyperlink r:id="rId39">
        <w:r>
          <w:rPr>
            <w:color w:val="0000FF"/>
          </w:rPr>
          <w:t>N 894</w:t>
        </w:r>
      </w:hyperlink>
      <w:r>
        <w:t xml:space="preserve">, от 21.04.2022 </w:t>
      </w:r>
      <w:hyperlink r:id="rId40">
        <w:r>
          <w:rPr>
            <w:color w:val="0000FF"/>
          </w:rPr>
          <w:t>N 681</w:t>
        </w:r>
      </w:hyperlink>
      <w:r>
        <w:t>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>8. К сопроводительному письму в прокуратуру города Вологды о направлении нормативных правовых актов Вологодской городской Думы и Главы города Вологды, а также правовых актов Вологодской городской Думы ненормативного характера должен быть приложен реестр (перечень) направляемых правовых актов.</w:t>
      </w:r>
    </w:p>
    <w:p w:rsidR="009C6676" w:rsidRDefault="009C66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решения</w:t>
        </w:r>
      </w:hyperlink>
      <w:r>
        <w:t xml:space="preserve"> Вологодской городской Думы от 25.08.2016 N 894)</w:t>
      </w:r>
    </w:p>
    <w:p w:rsidR="009C6676" w:rsidRDefault="009C6676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При выявлении нормативных правовых актов Вологодской городской Думы и Главы города Вологды, а также правовых актов Вологодской городской Думы ненормативного характера, противоречащих </w:t>
      </w:r>
      <w:hyperlink r:id="rId42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законодательству, а также в случае выявления в нормативных правовых актах Вологодской городской Думы и Главы города Вологды </w:t>
      </w:r>
      <w:proofErr w:type="spellStart"/>
      <w:r>
        <w:t>коррупциогенных</w:t>
      </w:r>
      <w:proofErr w:type="spellEnd"/>
      <w:r>
        <w:t xml:space="preserve"> факторов прокурор города Вологды или его заместитель действуют в соответствии с полномочиями, предусмотренными Федеральным </w:t>
      </w:r>
      <w:hyperlink r:id="rId43">
        <w:r>
          <w:rPr>
            <w:color w:val="0000FF"/>
          </w:rPr>
          <w:t>законом</w:t>
        </w:r>
        <w:proofErr w:type="gramEnd"/>
      </w:hyperlink>
      <w:r>
        <w:t xml:space="preserve"> от 17 января 1992 года N 2202-1 "О прокуратуре Российской Федерации" (с последующими изменениями).</w:t>
      </w:r>
    </w:p>
    <w:p w:rsidR="009C6676" w:rsidRDefault="009C6676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Вологодской городской Думы от 25.08.2016 N 894)</w:t>
      </w:r>
    </w:p>
    <w:p w:rsidR="009C6676" w:rsidRDefault="009C6676">
      <w:pPr>
        <w:pStyle w:val="ConsPlusNormal"/>
        <w:jc w:val="both"/>
      </w:pPr>
    </w:p>
    <w:p w:rsidR="004F7175" w:rsidRDefault="004F7175"/>
    <w:sectPr w:rsidR="004F7175" w:rsidSect="0024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76"/>
    <w:rsid w:val="004F7175"/>
    <w:rsid w:val="009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6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lang w:eastAsia="ru-RU"/>
    </w:rPr>
  </w:style>
  <w:style w:type="paragraph" w:customStyle="1" w:styleId="ConsPlusTitle">
    <w:name w:val="ConsPlusTitle"/>
    <w:rsid w:val="009C66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66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6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lang w:eastAsia="ru-RU"/>
    </w:rPr>
  </w:style>
  <w:style w:type="paragraph" w:customStyle="1" w:styleId="ConsPlusTitle">
    <w:name w:val="ConsPlusTitle"/>
    <w:rsid w:val="009C66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C66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9D9FC630C5576C6741B4F1B7DAF1C7E6536E912BBF4CAB2EF0F219D2CDC401BD3D130FA84980DD2A3C143BCE1708D1EFEEF8A0F163775430521F7eEiBH" TargetMode="External"/><Relationship Id="rId13" Type="http://schemas.openxmlformats.org/officeDocument/2006/relationships/hyperlink" Target="consultantplus://offline/ref=48C9D9FC630C5576C6741B4F1B7DAF1C7E6536E912BBF7C9B3E50F219D2CDC401BD3D130FA84980DD2A6C64BBEE1708D1EFEEF8A0F163775430521F7eEiBH" TargetMode="External"/><Relationship Id="rId18" Type="http://schemas.openxmlformats.org/officeDocument/2006/relationships/hyperlink" Target="consultantplus://offline/ref=48C9D9FC630C5576C6741B4F1B7DAF1C7E6536E912BBF4CAB2EF0F219D2CDC401BD3D130FA84980DD2A3C143BCE1708D1EFEEF8A0F163775430521F7eEiBH" TargetMode="External"/><Relationship Id="rId26" Type="http://schemas.openxmlformats.org/officeDocument/2006/relationships/hyperlink" Target="consultantplus://offline/ref=48C9D9FC630C5576C67405420D11F1187F6F6BE114BFFA9AEEB80976C27CDA155B93D765B9C09509D2A89512FEBF29DC52B5E28D190A3770e5iFH" TargetMode="External"/><Relationship Id="rId39" Type="http://schemas.openxmlformats.org/officeDocument/2006/relationships/hyperlink" Target="consultantplus://offline/ref=48C9D9FC630C5576C6741B4F1B7DAF1C7E6536E911B3F7C9BAE40F219D2CDC401BD3D130FA84980DD2A3C146B8E1708D1EFEEF8A0F163775430521F7eEi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C9D9FC630C5576C67405420D11F118786E60EC11BCFA9AEEB80976C27CDA1549938F69B9C88B0CD5BDC343B8eEi8H" TargetMode="External"/><Relationship Id="rId34" Type="http://schemas.openxmlformats.org/officeDocument/2006/relationships/hyperlink" Target="consultantplus://offline/ref=48C9D9FC630C5576C6741B4F1B7DAF1C7E6536E912BBF7C9B3E50F219D2CDC401BD3D130FA84980DD2A3C142B8E1708D1EFEEF8A0F163775430521F7eEiBH" TargetMode="External"/><Relationship Id="rId42" Type="http://schemas.openxmlformats.org/officeDocument/2006/relationships/hyperlink" Target="consultantplus://offline/ref=48C9D9FC630C5576C67405420D11F11879666FE11BEDAD98BFED0773CA2C80054DDADA6CA7C09212D0A3C3e4i1H" TargetMode="External"/><Relationship Id="rId7" Type="http://schemas.openxmlformats.org/officeDocument/2006/relationships/hyperlink" Target="consultantplus://offline/ref=48C9D9FC630C5576C6741B4F1B7DAF1C7E6536E912BBF7C4B5E90F219D2CDC401BD3D130FA84980DD2A3C045B2E1708D1EFEEF8A0F163775430521F7eEiBH" TargetMode="External"/><Relationship Id="rId12" Type="http://schemas.openxmlformats.org/officeDocument/2006/relationships/hyperlink" Target="consultantplus://offline/ref=48C9D9FC630C5576C67405420D11F1187F6E6DEC13B9FA9AEEB80976C27CDA155B93D765B9C0940AD4A89512FEBF29DC52B5E28D190A3770e5iFH" TargetMode="External"/><Relationship Id="rId17" Type="http://schemas.openxmlformats.org/officeDocument/2006/relationships/hyperlink" Target="consultantplus://offline/ref=48C9D9FC630C5576C6741B4F1B7DAF1C7E6536E912BBF7C4B5E90F219D2CDC401BD3D130FA84980DD2A3C045B3E1708D1EFEEF8A0F163775430521F7eEiBH" TargetMode="External"/><Relationship Id="rId25" Type="http://schemas.openxmlformats.org/officeDocument/2006/relationships/hyperlink" Target="consultantplus://offline/ref=48C9D9FC630C5576C67405420D11F1187F6F61E612B2FA9AEEB80976C27CDA155B93D765B9C0900ED7A89512FEBF29DC52B5E28D190A3770e5iFH" TargetMode="External"/><Relationship Id="rId33" Type="http://schemas.openxmlformats.org/officeDocument/2006/relationships/hyperlink" Target="consultantplus://offline/ref=48C9D9FC630C5576C6741B4F1B7DAF1C7E6536E912BBF1CCB7EF0F219D2CDC401BD3D130E884C001D2ABDF43BDF426DC58eAi9H" TargetMode="External"/><Relationship Id="rId38" Type="http://schemas.openxmlformats.org/officeDocument/2006/relationships/hyperlink" Target="consultantplus://offline/ref=48C9D9FC630C5576C67405420D11F1187F6E6EE612B2FA9AEEB80976C27CDA1549938F69B9C88B0CD5BDC343B8eEi8H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C9D9FC630C5576C6741B4F1B7DAF1C7E6536E911BCF0C9B4ED0F219D2CDC401BD3D130FA84980DD2A3C143BCE1708D1EFEEF8A0F163775430521F7eEiBH" TargetMode="External"/><Relationship Id="rId20" Type="http://schemas.openxmlformats.org/officeDocument/2006/relationships/hyperlink" Target="consultantplus://offline/ref=48C9D9FC630C5576C67405420D11F1187F6F6BE114BFFA9AEEB80976C27CDA155B93D765B9C09509D2A89512FEBF29DC52B5E28D190A3770e5iFH" TargetMode="External"/><Relationship Id="rId29" Type="http://schemas.openxmlformats.org/officeDocument/2006/relationships/hyperlink" Target="consultantplus://offline/ref=48C9D9FC630C5576C6741B4F1B7DAF1C7E6536E912BBF4CAB2EF0F219D2CDC401BD3D130FA84980DD2A3C143BDE1708D1EFEEF8A0F163775430521F7eEiBH" TargetMode="External"/><Relationship Id="rId41" Type="http://schemas.openxmlformats.org/officeDocument/2006/relationships/hyperlink" Target="consultantplus://offline/ref=48C9D9FC630C5576C6741B4F1B7DAF1C7E6536E911B3F7C9BAE40F219D2CDC401BD3D130FA84980DD2A3C146B8E1708D1EFEEF8A0F163775430521F7eEi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C9D9FC630C5576C6741B4F1B7DAF1C7E6536E911BCF0C9B4ED0F219D2CDC401BD3D130FA84980DD2A3C143BCE1708D1EFEEF8A0F163775430521F7eEiBH" TargetMode="External"/><Relationship Id="rId11" Type="http://schemas.openxmlformats.org/officeDocument/2006/relationships/hyperlink" Target="consultantplus://offline/ref=48C9D9FC630C5576C67405420D11F118786E60EC11BCFA9AEEB80976C27CDA155B93D765B9C0950ED0A89512FEBF29DC52B5E28D190A3770e5iFH" TargetMode="External"/><Relationship Id="rId24" Type="http://schemas.openxmlformats.org/officeDocument/2006/relationships/hyperlink" Target="consultantplus://offline/ref=48C9D9FC630C5576C6741B4F1B7DAF1C7E6536E911B3F7C9BAE40F219D2CDC401BD3D130FA84980DD2A3C146B8E1708D1EFEEF8A0F163775430521F7eEiBH" TargetMode="External"/><Relationship Id="rId32" Type="http://schemas.openxmlformats.org/officeDocument/2006/relationships/hyperlink" Target="consultantplus://offline/ref=48C9D9FC630C5576C67405420D11F11879666FE11BEDAD98BFED0773CA2C80054DDADA6CA7C09212D0A3C3e4i1H" TargetMode="External"/><Relationship Id="rId37" Type="http://schemas.openxmlformats.org/officeDocument/2006/relationships/hyperlink" Target="consultantplus://offline/ref=48C9D9FC630C5576C6741B4F1B7DAF1C7E6536E912BBF7C4B5E90F219D2CDC401BD3D130FA84980DD2A3C045B3E1708D1EFEEF8A0F163775430521F7eEiBH" TargetMode="External"/><Relationship Id="rId40" Type="http://schemas.openxmlformats.org/officeDocument/2006/relationships/hyperlink" Target="consultantplus://offline/ref=48C9D9FC630C5576C6741B4F1B7DAF1C7E6536E912BBF4CAB2EF0F219D2CDC401BD3D130FA84980DD2A3C143B2E1708D1EFEEF8A0F163775430521F7eEiBH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8C9D9FC630C5576C6741B4F1B7DAF1C7E6536E911B3F7C9BAE40F219D2CDC401BD3D130FA84980DD2A3C146BBE1708D1EFEEF8A0F163775430521F7eEiBH" TargetMode="External"/><Relationship Id="rId15" Type="http://schemas.openxmlformats.org/officeDocument/2006/relationships/hyperlink" Target="consultantplus://offline/ref=48C9D9FC630C5576C6741B4F1B7DAF1C7E6536E911B3F7C9BAE40F219D2CDC401BD3D130FA84980DD2A3C146BBE1708D1EFEEF8A0F163775430521F7eEiBH" TargetMode="External"/><Relationship Id="rId23" Type="http://schemas.openxmlformats.org/officeDocument/2006/relationships/hyperlink" Target="consultantplus://offline/ref=48C9D9FC630C5576C6741B4F1B7DAF1C7E6536E911B3F7C9BAE40F219D2CDC401BD3D130FA84980DD2A3C146B8E1708D1EFEEF8A0F163775430521F7eEiBH" TargetMode="External"/><Relationship Id="rId28" Type="http://schemas.openxmlformats.org/officeDocument/2006/relationships/hyperlink" Target="consultantplus://offline/ref=48C9D9FC630C5576C6741B4F1B7DAF1C7E6536E911B3F7C9BAE40F219D2CDC401BD3D130FA84980DD2A3C146B8E1708D1EFEEF8A0F163775430521F7eEiBH" TargetMode="External"/><Relationship Id="rId36" Type="http://schemas.openxmlformats.org/officeDocument/2006/relationships/hyperlink" Target="consultantplus://offline/ref=48C9D9FC630C5576C6741B4F1B7DAF1C7E6536E911B3F7C9BAE40F219D2CDC401BD3D130FA84980DD2A3C146B8E1708D1EFEEF8A0F163775430521F7eEiBH" TargetMode="External"/><Relationship Id="rId10" Type="http://schemas.openxmlformats.org/officeDocument/2006/relationships/hyperlink" Target="consultantplus://offline/ref=48C9D9FC630C5576C67405420D11F1187F6F6BE114BFFA9AEEB80976C27CDA155B93D765B9C09509D2A89512FEBF29DC52B5E28D190A3770e5iFH" TargetMode="External"/><Relationship Id="rId19" Type="http://schemas.openxmlformats.org/officeDocument/2006/relationships/hyperlink" Target="consultantplus://offline/ref=48C9D9FC630C5576C6741B4F1B7DAF1C7E6536E912BBF6CABAEF0F219D2CDC401BD3D130FA84980DD2A3C140BDE1708D1EFEEF8A0F163775430521F7eEiBH" TargetMode="External"/><Relationship Id="rId31" Type="http://schemas.openxmlformats.org/officeDocument/2006/relationships/hyperlink" Target="consultantplus://offline/ref=48C9D9FC630C5576C6741B4F1B7DAF1C7E6536E911BCF0C9B4ED0F219D2CDC401BD3D130FA84980DD2A3C143BCE1708D1EFEEF8A0F163775430521F7eEiBH" TargetMode="External"/><Relationship Id="rId44" Type="http://schemas.openxmlformats.org/officeDocument/2006/relationships/hyperlink" Target="consultantplus://offline/ref=48C9D9FC630C5576C6741B4F1B7DAF1C7E6536E911B3F7C9BAE40F219D2CDC401BD3D130FA84980DD2A3C146B8E1708D1EFEEF8A0F163775430521F7eE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C9D9FC630C5576C6741B4F1B7DAF1C7E6536E912BBF6CABAEF0F219D2CDC401BD3D130FA84980DD2A3C140BDE1708D1EFEEF8A0F163775430521F7eEiBH" TargetMode="External"/><Relationship Id="rId14" Type="http://schemas.openxmlformats.org/officeDocument/2006/relationships/hyperlink" Target="consultantplus://offline/ref=48C9D9FC630C5576C6741B4F1B7DAF1C7E6536E912BBF7C4B5E90F219D2CDC401BD3D130FA84980DD2A3C045B2E1708D1EFEEF8A0F163775430521F7eEiBH" TargetMode="External"/><Relationship Id="rId22" Type="http://schemas.openxmlformats.org/officeDocument/2006/relationships/hyperlink" Target="consultantplus://offline/ref=48C9D9FC630C5576C6741B4F1B7DAF1C7E6536E911B3F7C9BAE40F219D2CDC401BD3D130FA84980DD2A3C146B8E1708D1EFEEF8A0F163775430521F7eEiBH" TargetMode="External"/><Relationship Id="rId27" Type="http://schemas.openxmlformats.org/officeDocument/2006/relationships/hyperlink" Target="consultantplus://offline/ref=48C9D9FC630C5576C67405420D11F118786E60EC11BCFA9AEEB80976C27CDA1549938F69B9C88B0CD5BDC343B8eEi8H" TargetMode="External"/><Relationship Id="rId30" Type="http://schemas.openxmlformats.org/officeDocument/2006/relationships/hyperlink" Target="consultantplus://offline/ref=48C9D9FC630C5576C6741B4F1B7DAF1C7E6536E912BBF6CABAEF0F219D2CDC401BD3D130FA84980DD2A3C140BDE1708D1EFEEF8A0F163775430521F7eEiBH" TargetMode="External"/><Relationship Id="rId35" Type="http://schemas.openxmlformats.org/officeDocument/2006/relationships/hyperlink" Target="consultantplus://offline/ref=48C9D9FC630C5576C6741B4F1B7DAF1C7E6536E912BBF7C9B3E50F219D2CDC401BD3D130FA84980DD2A3C142B8E1708D1EFEEF8A0F163775430521F7eEiBH" TargetMode="External"/><Relationship Id="rId43" Type="http://schemas.openxmlformats.org/officeDocument/2006/relationships/hyperlink" Target="consultantplus://offline/ref=48C9D9FC630C5576C67405420D11F1187F6F61E612B2FA9AEEB80976C27CDA155B93D765B9C0900ED5A89512FEBF29DC52B5E28D190A3770e5i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Татьяна Борисовна</dc:creator>
  <cp:lastModifiedBy>Тихомирова Татьяна Борисовна</cp:lastModifiedBy>
  <cp:revision>1</cp:revision>
  <dcterms:created xsi:type="dcterms:W3CDTF">2022-07-08T07:34:00Z</dcterms:created>
  <dcterms:modified xsi:type="dcterms:W3CDTF">2022-07-08T07:35:00Z</dcterms:modified>
</cp:coreProperties>
</file>